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5C" w:rsidRPr="00FD285C" w:rsidRDefault="00860168"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r w:rsidRPr="00B42EAC">
        <w:rPr>
          <w:noProof/>
          <w:lang w:eastAsia="ru-RU"/>
        </w:rPr>
        <w:drawing>
          <wp:inline distT="0" distB="0" distL="0" distR="0" wp14:anchorId="1E5D4237" wp14:editId="7AC208FA">
            <wp:extent cx="5940425" cy="8474710"/>
            <wp:effectExtent l="0" t="0" r="3175" b="2540"/>
            <wp:docPr id="1" name="Рисунок 1" descr="C:\Users\user\Рабочий стол\коррупция 2023г новая от 31.08.2023г\сканы этих положений\CCI29092023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Рабочий стол\коррупция 2023г новая от 31.08.2023г\сканы этих положений\CCI29092023_000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74710"/>
                    </a:xfrm>
                    <a:prstGeom prst="rect">
                      <a:avLst/>
                    </a:prstGeom>
                    <a:noFill/>
                    <a:ln>
                      <a:noFill/>
                    </a:ln>
                  </pic:spPr>
                </pic:pic>
              </a:graphicData>
            </a:graphic>
          </wp:inline>
        </w:drawing>
      </w:r>
    </w:p>
    <w:p w:rsidR="00FD285C" w:rsidRPr="00FD285C" w:rsidRDefault="00FD285C"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p>
    <w:p w:rsidR="00FD285C" w:rsidRDefault="00FD285C" w:rsidP="00860168">
      <w:pPr>
        <w:widowControl w:val="0"/>
        <w:spacing w:after="0" w:line="240" w:lineRule="auto"/>
        <w:rPr>
          <w:rFonts w:ascii="Times New Roman" w:eastAsia="Times New Roman" w:hAnsi="Times New Roman" w:cs="Times New Roman"/>
          <w:b/>
          <w:bCs/>
          <w:color w:val="000000"/>
          <w:sz w:val="28"/>
          <w:szCs w:val="28"/>
          <w:lang w:eastAsia="ru-RU"/>
        </w:rPr>
      </w:pPr>
    </w:p>
    <w:p w:rsidR="00860168" w:rsidRDefault="00860168" w:rsidP="00860168">
      <w:pPr>
        <w:widowControl w:val="0"/>
        <w:spacing w:after="0" w:line="240" w:lineRule="auto"/>
        <w:rPr>
          <w:rFonts w:ascii="Times New Roman" w:eastAsia="Times New Roman" w:hAnsi="Times New Roman" w:cs="Times New Roman"/>
          <w:b/>
          <w:bCs/>
          <w:color w:val="000000"/>
          <w:sz w:val="28"/>
          <w:szCs w:val="28"/>
          <w:lang w:eastAsia="ru-RU"/>
        </w:rPr>
      </w:pPr>
      <w:bookmarkStart w:id="0" w:name="_GoBack"/>
      <w:bookmarkEnd w:id="0"/>
    </w:p>
    <w:p w:rsidR="00FD285C" w:rsidRPr="00FD285C" w:rsidRDefault="00FD285C" w:rsidP="00FD285C">
      <w:pPr>
        <w:widowControl w:val="0"/>
        <w:spacing w:after="0" w:line="240" w:lineRule="auto"/>
        <w:ind w:left="709"/>
        <w:jc w:val="center"/>
        <w:rPr>
          <w:rFonts w:ascii="Times New Roman" w:eastAsia="Times New Roman" w:hAnsi="Times New Roman" w:cs="Times New Roman"/>
          <w:sz w:val="28"/>
          <w:szCs w:val="28"/>
          <w:lang w:eastAsia="ru-RU"/>
        </w:rPr>
      </w:pPr>
      <w:r w:rsidRPr="00FD285C">
        <w:rPr>
          <w:rFonts w:ascii="Times New Roman" w:eastAsia="Times New Roman" w:hAnsi="Times New Roman" w:cs="Times New Roman"/>
          <w:b/>
          <w:bCs/>
          <w:color w:val="000000"/>
          <w:sz w:val="28"/>
          <w:szCs w:val="28"/>
          <w:lang w:eastAsia="ru-RU"/>
        </w:rPr>
        <w:t>1. Общие положения</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1.1. Настоящее Положение о конфликте интересов </w:t>
      </w:r>
      <w:r w:rsidRPr="00FD285C">
        <w:rPr>
          <w:rFonts w:ascii="Times New Roman" w:eastAsia="Times New Roman" w:hAnsi="Times New Roman" w:cs="Times New Roman"/>
          <w:i/>
          <w:iCs/>
          <w:color w:val="000000"/>
          <w:sz w:val="28"/>
          <w:szCs w:val="28"/>
          <w:lang w:eastAsia="ru-RU"/>
        </w:rPr>
        <w:t xml:space="preserve">МБДОУ «Детский сад №30 «Улыбка» </w:t>
      </w:r>
      <w:r w:rsidRPr="00FD285C">
        <w:rPr>
          <w:rFonts w:ascii="Times New Roman" w:eastAsia="Times New Roman" w:hAnsi="Times New Roman" w:cs="Times New Roman"/>
          <w:color w:val="000000"/>
          <w:sz w:val="28"/>
          <w:szCs w:val="28"/>
          <w:lang w:eastAsia="ru-RU"/>
        </w:rPr>
        <w:t>(далее – учреждение)..</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разработано в соответствии с Федеральным законом от 25.12.2008 № 273-ФЗ «О противодействии коррупции», Федеральным законом </w:t>
      </w:r>
      <w:r w:rsidRPr="00FD285C">
        <w:rPr>
          <w:rFonts w:ascii="Times New Roman" w:eastAsia="Times New Roman" w:hAnsi="Times New Roman" w:cs="Times New Roman"/>
          <w:b/>
          <w:bCs/>
          <w:color w:val="000000"/>
          <w:sz w:val="28"/>
          <w:szCs w:val="28"/>
          <w:lang w:eastAsia="ru-RU"/>
        </w:rPr>
        <w:t xml:space="preserve"> </w:t>
      </w:r>
      <w:r w:rsidRPr="00FD285C">
        <w:rPr>
          <w:rFonts w:ascii="Times New Roman" w:eastAsia="Times New Roman" w:hAnsi="Times New Roman" w:cs="Times New Roman"/>
          <w:bCs/>
          <w:color w:val="000000"/>
          <w:sz w:val="28"/>
          <w:szCs w:val="28"/>
          <w:lang w:eastAsia="ru-RU"/>
        </w:rPr>
        <w:t>от 29.12.2012 № 273-ФЗ «Об образовании»</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FD285C">
        <w:rPr>
          <w:rFonts w:ascii="Times New Roman" w:eastAsia="Times New Roman" w:hAnsi="Times New Roman" w:cs="Times New Roman"/>
          <w:iCs/>
          <w:color w:val="000000"/>
          <w:sz w:val="28"/>
          <w:szCs w:val="28"/>
          <w:lang w:eastAsia="ru-RU"/>
        </w:rPr>
        <w:t>муниципального бюджетного</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 xml:space="preserve">учреждения. </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FD285C" w:rsidRPr="00FD285C" w:rsidRDefault="00FD285C" w:rsidP="00FD285C">
      <w:pPr>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1.3. Конфликт интересов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FD285C" w:rsidRPr="00FD285C" w:rsidRDefault="00FD285C" w:rsidP="00FD285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1.4. Действие настоящего Положения распространяется на всех работников учреждения, в том числе выполняющих работу по совместительству.</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2. Основные принципы управления предотвращением</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и урегулированием конфликта интересов</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приоритетное применение мер по предупреждению коррупции;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обязательность раскрытия сведений о реальном или потенциальном конфликте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индивидуальное рассмотрение и оценка репутационных рисков для учреждения при выявлении каждого конфликта интересов и его урегулировании;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конфиденциальность процесса раскрытия сведений о конфликте </w:t>
      </w:r>
      <w:r w:rsidRPr="00FD285C">
        <w:rPr>
          <w:rFonts w:ascii="Times New Roman" w:eastAsia="Times New Roman" w:hAnsi="Times New Roman" w:cs="Times New Roman"/>
          <w:color w:val="000000"/>
          <w:sz w:val="28"/>
          <w:szCs w:val="28"/>
          <w:lang w:eastAsia="ru-RU"/>
        </w:rPr>
        <w:lastRenderedPageBreak/>
        <w:t>интересов и процесса его урегулирования;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соблюдение баланса интересов учреждения и работника учреждения при урегулировании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3. Обязанности работника учреждения в связи с раскрытием</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и урегулированием конфликта интересов</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3.1. Работник учреждения при выполнении своих должностных обязанностей обязан:</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соблюдать интересы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руководствоваться интересами учреждения без учета своих личных интересов, интересов своих родственников и друзей;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избегать ситуаций и обстоятельств, которые могут привести к конфликту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раскрывать возникший (реальный) или потенциальный конфликт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содействовать урегулированию возникшего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4.  Порядок раскрытия конфликта интересов</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работником учреждения</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4.1. Ответственным за прием сведений о возникающих (имеющихся) конфликтах интересов является </w:t>
      </w:r>
      <w:r w:rsidRPr="00FD285C">
        <w:rPr>
          <w:rFonts w:ascii="Times New Roman" w:eastAsia="Times New Roman" w:hAnsi="Times New Roman" w:cs="Times New Roman"/>
          <w:i/>
          <w:iCs/>
          <w:color w:val="000000"/>
          <w:sz w:val="28"/>
          <w:szCs w:val="28"/>
          <w:lang w:eastAsia="ru-RU"/>
        </w:rPr>
        <w:t>(указать наименование структурного подразделения, или должность лица, ответственного в учреждении за противодействие коррупции).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4.4. Допустимо первоначальное раскрытие информации о конфликте интересов в устной форме с последующей фиксацией в письменном виде.</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lastRenderedPageBreak/>
        <w:t>5. Механизм предотвращения и урегулирования</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конфликта интересов в учреждении</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5.2. Способами урегулирования конфликта интересов в учреждении могут быть:</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ограничение доступа работника учреждения к конкретной информации, которая может затрагивать его личные интересы;</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пересмотр и изменение функциональных обязанностей работника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7" w:tooltip="consultantplus://offline/ref=7AB3C63E41DE313C104A0AC7AF46711F16FB3F25C5FE776F1FBA720121aB73E" w:history="1">
        <w:r w:rsidRPr="00FD285C">
          <w:rPr>
            <w:rFonts w:ascii="Times New Roman" w:eastAsia="Times New Roman" w:hAnsi="Times New Roman" w:cs="Times New Roman"/>
            <w:color w:val="000000"/>
            <w:sz w:val="28"/>
            <w:szCs w:val="28"/>
            <w:u w:val="single"/>
            <w:lang w:eastAsia="ru-RU"/>
          </w:rPr>
          <w:t>кодексом</w:t>
        </w:r>
      </w:hyperlink>
      <w:r w:rsidRPr="00FD285C">
        <w:rPr>
          <w:rFonts w:ascii="Times New Roman" w:eastAsia="Times New Roman" w:hAnsi="Times New Roman" w:cs="Times New Roman"/>
          <w:color w:val="000000"/>
          <w:sz w:val="28"/>
          <w:szCs w:val="28"/>
          <w:lang w:eastAsia="ru-RU"/>
        </w:rPr>
        <w:t xml:space="preserve"> Российской Федерации (далее – ТК РФ);</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отказ работника учреждения от своего личного интереса, порождающего конфликт с интересами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увольнение работника учреждения по основаниям, установленным ТК РФ;</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иные способы в соответствии с Приложением № 3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6. Ответственность работников учреждения</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r w:rsidRPr="00FD285C">
        <w:rPr>
          <w:rFonts w:ascii="Times New Roman" w:eastAsia="Times New Roman" w:hAnsi="Times New Roman" w:cs="Times New Roman"/>
          <w:b/>
          <w:bCs/>
          <w:color w:val="000000"/>
          <w:sz w:val="28"/>
          <w:szCs w:val="28"/>
          <w:lang w:eastAsia="ru-RU"/>
        </w:rPr>
        <w:t>за несоблюдение настоящего Положения.</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6.1. Согласно части 1 </w:t>
      </w:r>
      <w:hyperlink r:id="rId8" w:tooltip="consultantplus://offline/ref=B4EE020F15F049A6B2AC01B4B81A3C6743ED28062111ADEB8B0099907FC5E0F83A7B6A488B536E13tEgAI" w:history="1">
        <w:r w:rsidRPr="00FD285C">
          <w:rPr>
            <w:rFonts w:ascii="Times New Roman" w:eastAsia="Times New Roman" w:hAnsi="Times New Roman" w:cs="Times New Roman"/>
            <w:color w:val="000000"/>
            <w:sz w:val="28"/>
            <w:szCs w:val="28"/>
            <w:lang w:eastAsia="ru-RU"/>
          </w:rPr>
          <w:t>статьи 13</w:t>
        </w:r>
      </w:hyperlink>
      <w:r w:rsidRPr="00FD285C">
        <w:rPr>
          <w:rFonts w:ascii="Times New Roman" w:eastAsia="Times New Roman" w:hAnsi="Times New Roman" w:cs="Times New Roman"/>
          <w:color w:val="000000"/>
          <w:sz w:val="28"/>
          <w:szCs w:val="28"/>
          <w:lang w:eastAsia="ru-RU"/>
        </w:rPr>
        <w:t xml:space="preserve">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6.2. В соответствии со статьей 192 ТК РФ к работнику учреждения могут быть применены следующие дисциплинарные взыскания: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 замечание;</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lastRenderedPageBreak/>
        <w:t>2) выговор;</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 увольнение, в том числе:</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9" w:tooltip="consultantplus://offline/ref=B4EE020F15F049A6B2AC01B4B81A3C6743ED2D002511ADEB8B0099907FC5E0F83A7B6A4C8Bt5g2I" w:history="1">
        <w:r w:rsidRPr="00FD285C">
          <w:rPr>
            <w:rFonts w:ascii="Times New Roman" w:eastAsia="Times New Roman" w:hAnsi="Times New Roman" w:cs="Times New Roman"/>
            <w:color w:val="000000"/>
            <w:sz w:val="28"/>
            <w:szCs w:val="28"/>
            <w:u w:val="single"/>
            <w:lang w:eastAsia="ru-RU"/>
          </w:rPr>
          <w:t>подпункт «в» пункта 6 части 1 статьи 81</w:t>
        </w:r>
      </w:hyperlink>
      <w:r w:rsidRPr="00FD285C">
        <w:rPr>
          <w:rFonts w:ascii="Times New Roman" w:eastAsia="Times New Roman" w:hAnsi="Times New Roman" w:cs="Times New Roman"/>
          <w:color w:val="000000"/>
          <w:sz w:val="28"/>
          <w:szCs w:val="28"/>
          <w:lang w:eastAsia="ru-RU"/>
        </w:rPr>
        <w:t xml:space="preserve"> ТК РФ);</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0" w:tooltip="consultantplus://offline/ref=B4EE020F15F049A6B2AC01B4B81A3C6743ED2D002511ADEB8B0099907FC5E0F83A7B6A488B536912tEgBI" w:history="1">
        <w:r w:rsidRPr="00FD285C">
          <w:rPr>
            <w:rFonts w:ascii="Times New Roman" w:eastAsia="Times New Roman" w:hAnsi="Times New Roman" w:cs="Times New Roman"/>
            <w:color w:val="000000"/>
            <w:sz w:val="28"/>
            <w:szCs w:val="28"/>
            <w:u w:val="single"/>
            <w:lang w:eastAsia="ru-RU"/>
          </w:rPr>
          <w:t>пункт 7 части первой статьи 81</w:t>
        </w:r>
      </w:hyperlink>
      <w:r w:rsidRPr="00FD285C">
        <w:rPr>
          <w:rFonts w:ascii="Times New Roman" w:eastAsia="Times New Roman" w:hAnsi="Times New Roman" w:cs="Times New Roman"/>
          <w:color w:val="000000"/>
          <w:sz w:val="28"/>
          <w:szCs w:val="28"/>
          <w:lang w:eastAsia="ru-RU"/>
        </w:rPr>
        <w:t xml:space="preserve"> ТК РФ);</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 xml:space="preserve">6.3. Сделка, в совершении которой имеется заинтересованность, которая совершена с нарушением требований </w:t>
      </w:r>
      <w:r w:rsidRPr="00FD285C">
        <w:rPr>
          <w:rFonts w:ascii="Times New Roman" w:eastAsia="Times New Roman" w:hAnsi="Times New Roman" w:cs="Times New Roman"/>
          <w:i/>
          <w:iCs/>
          <w:color w:val="000000"/>
          <w:sz w:val="28"/>
          <w:szCs w:val="28"/>
          <w:lang w:eastAsia="ru-RU"/>
        </w:rPr>
        <w:t xml:space="preserve">(указать соответствующую норму Федерального закона </w:t>
      </w:r>
      <w:r w:rsidRPr="00FD285C">
        <w:rPr>
          <w:rFonts w:ascii="Times New Roman" w:eastAsia="Times New Roman" w:hAnsi="Times New Roman" w:cs="Times New Roman"/>
          <w:i/>
          <w:iCs/>
          <w:color w:val="000000"/>
          <w:sz w:val="28"/>
          <w:szCs w:val="28"/>
          <w:lang w:eastAsia="ru-RU"/>
        </w:rPr>
        <w:footnoteReference w:id="1"/>
      </w:r>
      <w:r w:rsidRPr="00FD285C">
        <w:rPr>
          <w:rFonts w:ascii="Times New Roman" w:eastAsia="Times New Roman" w:hAnsi="Times New Roman" w:cs="Times New Roman"/>
          <w:color w:val="000000"/>
          <w:sz w:val="28"/>
          <w:szCs w:val="28"/>
          <w:lang w:eastAsia="ru-RU"/>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r w:rsidRPr="00FD285C">
        <w:rPr>
          <w:rFonts w:ascii="Times New Roman" w:eastAsia="Times New Roman" w:hAnsi="Times New Roman" w:cs="Times New Roman"/>
          <w:sz w:val="28"/>
          <w:szCs w:val="28"/>
          <w:lang w:eastAsia="ru-RU"/>
        </w:rPr>
        <w:t xml:space="preserve">                                                           </w:t>
      </w:r>
      <w:r w:rsidRPr="00FD285C">
        <w:rPr>
          <w:rFonts w:ascii="Times New Roman" w:eastAsia="Times New Roman" w:hAnsi="Times New Roman" w:cs="Times New Roman"/>
          <w:i/>
          <w:iCs/>
          <w:color w:val="000000"/>
          <w:sz w:val="28"/>
          <w:szCs w:val="28"/>
          <w:lang w:eastAsia="ru-RU"/>
        </w:rPr>
        <w:t xml:space="preserve">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 xml:space="preserve">Приложение № 1 </w:t>
      </w:r>
    </w:p>
    <w:p w:rsidR="00FD285C" w:rsidRPr="00FD285C" w:rsidRDefault="00FD285C" w:rsidP="00FD285C">
      <w:pPr>
        <w:widowControl w:val="0"/>
        <w:spacing w:after="0" w:line="240" w:lineRule="auto"/>
        <w:ind w:left="4962"/>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к Положению о конфликте интересов </w:t>
      </w:r>
    </w:p>
    <w:p w:rsidR="00FD285C" w:rsidRPr="00FD285C" w:rsidRDefault="00FD285C" w:rsidP="00FD285C">
      <w:pPr>
        <w:widowControl w:val="0"/>
        <w:spacing w:after="0" w:line="240" w:lineRule="auto"/>
        <w:ind w:left="4962"/>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в учреждении </w:t>
      </w:r>
      <w:r w:rsidRPr="00FD285C">
        <w:rPr>
          <w:rFonts w:ascii="Times New Roman" w:eastAsia="Times New Roman" w:hAnsi="Times New Roman" w:cs="Times New Roman"/>
          <w:i/>
          <w:iCs/>
          <w:color w:val="000000"/>
          <w:sz w:val="28"/>
          <w:szCs w:val="28"/>
          <w:lang w:eastAsia="ru-RU"/>
        </w:rPr>
        <w:t>(указать наименование учреждения)</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(наименование должности, ФИО руководителя учреждения)</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 xml:space="preserve">                          (ФИО, должность)</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от________________________________________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(ФИО, должность работника     учреждения, </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контактный телефон)</w:t>
      </w:r>
    </w:p>
    <w:p w:rsidR="00FD285C" w:rsidRPr="00FD285C" w:rsidRDefault="00FD285C" w:rsidP="00FD285C">
      <w:pPr>
        <w:widowControl w:val="0"/>
        <w:spacing w:after="0" w:line="240" w:lineRule="auto"/>
        <w:ind w:left="4536"/>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Сообщение</w:t>
      </w:r>
    </w:p>
    <w:p w:rsidR="00FD285C" w:rsidRPr="00FD285C" w:rsidRDefault="00FD285C" w:rsidP="00FD285C">
      <w:pPr>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о наличии личной заинтересованности при исполнении обязанностей, которая приводит или может привести к конфликту интересов</w:t>
      </w:r>
    </w:p>
    <w:p w:rsidR="00FD285C" w:rsidRPr="00FD285C" w:rsidRDefault="00FD285C" w:rsidP="00FD285C">
      <w:pPr>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FD285C">
        <w:rPr>
          <w:rFonts w:ascii="Times New Roman" w:eastAsia="Times New Roman" w:hAnsi="Times New Roman" w:cs="Times New Roman"/>
          <w:i/>
          <w:iCs/>
          <w:color w:val="000000"/>
          <w:sz w:val="28"/>
          <w:szCs w:val="28"/>
          <w:lang w:eastAsia="ru-RU"/>
        </w:rPr>
        <w:t>(нужное подчеркнуть).</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Обстоятельства,     являющиеся    основанием    возникновения    личной заинтересованности: ______________________________________________________________________</w:t>
      </w:r>
    </w:p>
    <w:p w:rsidR="00FD285C" w:rsidRPr="00FD285C" w:rsidRDefault="00FD285C" w:rsidP="00FD285C">
      <w:pPr>
        <w:spacing w:after="0" w:line="240" w:lineRule="auto"/>
        <w:ind w:firstLine="70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Обязанности в соответствии с трудовым договором,  на  исполнение  которых влияет или может повлиять личная заинтересованность:____________________________________________________________</w:t>
      </w:r>
    </w:p>
    <w:p w:rsidR="00FD285C" w:rsidRPr="00FD285C" w:rsidRDefault="00FD285C" w:rsidP="00FD285C">
      <w:pPr>
        <w:spacing w:after="0" w:line="240" w:lineRule="auto"/>
        <w:ind w:firstLine="70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Предлагаемые   меры  по  предотвращению  или  урегулированию  конфликта интересов: ______________________________________________________________________</w:t>
      </w:r>
    </w:p>
    <w:p w:rsidR="00FD285C" w:rsidRPr="00FD285C" w:rsidRDefault="00FD285C" w:rsidP="00FD285C">
      <w:pPr>
        <w:widowControl w:val="0"/>
        <w:spacing w:after="0" w:line="240" w:lineRule="auto"/>
        <w:ind w:firstLine="284"/>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lastRenderedPageBreak/>
        <w:t> </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Лицо, направившее</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сообщение      _________ _____________________ «___» _________ 20__ г.</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(подпись)        (расшифровка подписи)</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Лицо, принявшее</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сообщение      _________ _____________________ «___» _________ 20__ г.</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(подпись)       (расшифровка подписи)</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Регистрационный номер в журнале регистрации сообщений о наличии личной заинтересованности_______________________</w:t>
      </w:r>
    </w:p>
    <w:p w:rsidR="009F6364" w:rsidRDefault="009F6364"/>
    <w:sectPr w:rsidR="009F63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50F" w:rsidRDefault="004F450F" w:rsidP="00FD285C">
      <w:pPr>
        <w:spacing w:after="0" w:line="240" w:lineRule="auto"/>
      </w:pPr>
      <w:r>
        <w:separator/>
      </w:r>
    </w:p>
  </w:endnote>
  <w:endnote w:type="continuationSeparator" w:id="0">
    <w:p w:rsidR="004F450F" w:rsidRDefault="004F450F" w:rsidP="00FD2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50F" w:rsidRDefault="004F450F" w:rsidP="00FD285C">
      <w:pPr>
        <w:spacing w:after="0" w:line="240" w:lineRule="auto"/>
      </w:pPr>
      <w:r>
        <w:separator/>
      </w:r>
    </w:p>
  </w:footnote>
  <w:footnote w:type="continuationSeparator" w:id="0">
    <w:p w:rsidR="004F450F" w:rsidRDefault="004F450F" w:rsidP="00FD285C">
      <w:pPr>
        <w:spacing w:after="0" w:line="240" w:lineRule="auto"/>
      </w:pPr>
      <w:r>
        <w:continuationSeparator/>
      </w:r>
    </w:p>
  </w:footnote>
  <w:footnote w:id="1">
    <w:p w:rsidR="00FD285C" w:rsidRDefault="00FD285C" w:rsidP="00FD285C">
      <w:pPr>
        <w:pStyle w:val="a3"/>
        <w:spacing w:after="0"/>
        <w:ind w:firstLine="426"/>
        <w:jc w:val="both"/>
        <w:rPr>
          <w:color w:val="000000"/>
          <w:vertAlign w:val="superscript"/>
        </w:rPr>
      </w:pPr>
      <w:r>
        <w:rPr>
          <w:color w:val="000000"/>
          <w:sz w:val="20"/>
          <w:szCs w:val="20"/>
          <w:vertAlign w:val="superscript"/>
        </w:rPr>
        <w:t> Статья 27 Федерального закона от 12.01.1996 № 7-ФЗ «О некоммерческих организациях» или статья 17 Федерального закона от 03.11.2006 № 174-ФЗ «Об автономных учреждениях».</w:t>
      </w:r>
    </w:p>
    <w:p w:rsidR="00FD285C" w:rsidRDefault="00FD285C" w:rsidP="00FD285C">
      <w:pPr>
        <w:pStyle w:val="a3"/>
        <w:spacing w:after="0"/>
        <w:ind w:firstLine="709"/>
        <w:jc w:val="both"/>
        <w:rPr>
          <w:color w:val="000000"/>
          <w:vertAlign w:val="superscript"/>
        </w:rPr>
      </w:pPr>
      <w:r>
        <w:rPr>
          <w:color w:val="000000"/>
          <w:vertAlign w:val="superscript"/>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5C"/>
    <w:rsid w:val="004F450F"/>
    <w:rsid w:val="00860168"/>
    <w:rsid w:val="008B381A"/>
    <w:rsid w:val="009F6364"/>
    <w:rsid w:val="00FD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D01F1"/>
  <w15:chartTrackingRefBased/>
  <w15:docId w15:val="{87B15168-041D-4878-AFED-26D7A6F8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8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E020F15F049A6B2AC01B4B81A3C6743ED28062111ADEB8B0099907FC5E0F83A7B6A488B536E13tEgAI" TargetMode="External"/><Relationship Id="rId3" Type="http://schemas.openxmlformats.org/officeDocument/2006/relationships/webSettings" Target="webSettings.xml"/><Relationship Id="rId7" Type="http://schemas.openxmlformats.org/officeDocument/2006/relationships/hyperlink" Target="consultantplus://offline/ref=7AB3C63E41DE313C104A0AC7AF46711F16FB3F25C5FE776F1FBA720121aB73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consultantplus://offline/ref=B4EE020F15F049A6B2AC01B4B81A3C6743ED2D002511ADEB8B0099907FC5E0F83A7B6A488B536912tEgBI" TargetMode="External"/><Relationship Id="rId4" Type="http://schemas.openxmlformats.org/officeDocument/2006/relationships/footnotes" Target="footnotes.xml"/><Relationship Id="rId9" Type="http://schemas.openxmlformats.org/officeDocument/2006/relationships/hyperlink" Target="consultantplus://offline/ref=B4EE020F15F049A6B2AC01B4B81A3C6743ED2D002511ADEB8B0099907FC5E0F83A7B6A4C8Bt5g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1640</Words>
  <Characters>9352</Characters>
  <Application>Microsoft Office Word</Application>
  <DocSecurity>0</DocSecurity>
  <Lines>77</Lines>
  <Paragraphs>21</Paragraphs>
  <ScaleCrop>false</ScaleCrop>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2023-09-29T10:40:00Z</dcterms:created>
  <dcterms:modified xsi:type="dcterms:W3CDTF">2023-09-29T12:00:00Z</dcterms:modified>
</cp:coreProperties>
</file>